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C1E8F" w14:textId="77777777" w:rsidR="00B34DDE" w:rsidRDefault="00B34DDE">
      <w:pPr>
        <w:pStyle w:val="Title"/>
        <w:jc w:val="left"/>
        <w:rPr>
          <w:rFonts w:ascii="Helvetica Neue"/>
          <w:b/>
          <w:bCs/>
          <w:sz w:val="80"/>
          <w:szCs w:val="80"/>
        </w:rPr>
      </w:pPr>
    </w:p>
    <w:p w14:paraId="635D0CBE" w14:textId="77777777" w:rsidR="00B34DDE" w:rsidRDefault="0007764D">
      <w:pPr>
        <w:pStyle w:val="Title"/>
        <w:jc w:val="left"/>
        <w:rPr>
          <w:rFonts w:ascii="Helvetica Neue" w:eastAsia="Helvetica Neue" w:hAnsi="Helvetica Neue" w:cs="Helvetica Neue"/>
          <w:b/>
          <w:bCs/>
          <w:sz w:val="80"/>
          <w:szCs w:val="80"/>
        </w:rPr>
      </w:pPr>
      <w:r>
        <w:rPr>
          <w:rFonts w:ascii="Helvetica Neue"/>
          <w:b/>
          <w:bCs/>
          <w:sz w:val="80"/>
          <w:szCs w:val="80"/>
        </w:rPr>
        <w:t xml:space="preserve">The </w:t>
      </w:r>
    </w:p>
    <w:p w14:paraId="03BEC917" w14:textId="77777777" w:rsidR="00B34DDE" w:rsidRDefault="0007764D">
      <w:pPr>
        <w:pStyle w:val="Title"/>
        <w:rPr>
          <w:rFonts w:ascii="Helvetica Neue" w:eastAsia="Helvetica Neue" w:hAnsi="Helvetica Neue" w:cs="Helvetica Neue"/>
          <w:b/>
          <w:bCs/>
          <w:sz w:val="124"/>
          <w:szCs w:val="124"/>
        </w:rPr>
      </w:pPr>
      <w:r>
        <w:rPr>
          <w:rFonts w:ascii="Helvetica Neue"/>
          <w:b/>
          <w:bCs/>
          <w:sz w:val="124"/>
          <w:szCs w:val="124"/>
        </w:rPr>
        <w:t xml:space="preserve">Lloyd Williamson </w:t>
      </w:r>
    </w:p>
    <w:p w14:paraId="493538B1" w14:textId="77777777" w:rsidR="00B34DDE" w:rsidRDefault="0007764D">
      <w:pPr>
        <w:pStyle w:val="Title"/>
        <w:jc w:val="right"/>
        <w:rPr>
          <w:rFonts w:ascii="Helvetica Neue" w:eastAsia="Helvetica Neue" w:hAnsi="Helvetica Neue" w:cs="Helvetica Neue"/>
          <w:b/>
          <w:bCs/>
          <w:sz w:val="80"/>
          <w:szCs w:val="80"/>
        </w:rPr>
      </w:pPr>
      <w:r>
        <w:rPr>
          <w:rFonts w:ascii="Helvetica Neue"/>
          <w:b/>
          <w:bCs/>
          <w:sz w:val="80"/>
          <w:szCs w:val="80"/>
        </w:rPr>
        <w:t>School</w:t>
      </w:r>
    </w:p>
    <w:p w14:paraId="19CCC721" w14:textId="77777777" w:rsidR="00B34DDE" w:rsidRDefault="00B34DDE">
      <w:pPr>
        <w:pStyle w:val="Title"/>
        <w:rPr>
          <w:rFonts w:ascii="Helvetica Neue" w:eastAsia="Helvetica Neue" w:hAnsi="Helvetica Neue" w:cs="Helvetica Neue"/>
          <w:b/>
          <w:bCs/>
          <w:sz w:val="144"/>
          <w:szCs w:val="144"/>
        </w:rPr>
      </w:pPr>
    </w:p>
    <w:p w14:paraId="5FFFF4E2" w14:textId="77777777" w:rsidR="00B34DDE" w:rsidRDefault="0007764D">
      <w:pPr>
        <w:pStyle w:val="Title"/>
        <w:rPr>
          <w:rFonts w:ascii="Helvetica Neue" w:eastAsia="Helvetica Neue" w:hAnsi="Helvetica Neue" w:cs="Helvetica Neue"/>
          <w:b/>
          <w:bCs/>
          <w:sz w:val="140"/>
          <w:szCs w:val="140"/>
        </w:rPr>
      </w:pPr>
      <w:r>
        <w:rPr>
          <w:rFonts w:ascii="Helvetica Neue"/>
          <w:b/>
          <w:bCs/>
          <w:sz w:val="140"/>
          <w:szCs w:val="140"/>
        </w:rPr>
        <w:t>Handwriting Policy</w:t>
      </w:r>
    </w:p>
    <w:p w14:paraId="79626F45" w14:textId="77777777" w:rsidR="00B34DDE" w:rsidRDefault="00B34DDE">
      <w:pPr>
        <w:jc w:val="center"/>
        <w:rPr>
          <w:rFonts w:ascii="Helvetica Neue" w:eastAsia="Helvetica Neue" w:hAnsi="Helvetica Neue" w:cs="Helvetica Neue"/>
          <w:b/>
          <w:bCs/>
          <w:sz w:val="40"/>
          <w:szCs w:val="40"/>
        </w:rPr>
      </w:pPr>
    </w:p>
    <w:p w14:paraId="50539CDB" w14:textId="77777777" w:rsidR="00B34DDE" w:rsidRDefault="00B34DDE">
      <w:pPr>
        <w:jc w:val="center"/>
        <w:rPr>
          <w:rFonts w:ascii="Helvetica Neue" w:eastAsia="Helvetica Neue" w:hAnsi="Helvetica Neue" w:cs="Helvetica Neue"/>
          <w:b/>
          <w:bCs/>
          <w:sz w:val="40"/>
          <w:szCs w:val="40"/>
        </w:rPr>
      </w:pPr>
    </w:p>
    <w:p w14:paraId="32B561E4" w14:textId="77777777" w:rsidR="00B34DDE" w:rsidRDefault="00B34DDE">
      <w:pPr>
        <w:jc w:val="center"/>
        <w:rPr>
          <w:rFonts w:ascii="Helvetica Neue" w:eastAsia="Helvetica Neue" w:hAnsi="Helvetica Neue" w:cs="Helvetica Neue"/>
          <w:b/>
          <w:bCs/>
          <w:sz w:val="40"/>
          <w:szCs w:val="40"/>
        </w:rPr>
      </w:pPr>
    </w:p>
    <w:p w14:paraId="7379239E" w14:textId="77777777" w:rsidR="00B34DDE" w:rsidRDefault="0007764D">
      <w:pPr>
        <w:rPr>
          <w:rFonts w:ascii="Helvetica Neue" w:eastAsia="Helvetica Neue" w:hAnsi="Helvetica Neue" w:cs="Helvetica Neue"/>
          <w:b/>
          <w:bCs/>
          <w:sz w:val="100"/>
          <w:szCs w:val="100"/>
          <w:u w:val="single"/>
        </w:rPr>
      </w:pPr>
      <w:r>
        <w:rPr>
          <w:rFonts w:ascii="Helvetica Neue" w:eastAsia="Helvetica Neue" w:hAnsi="Helvetica Neue" w:cs="Helvetica Neue"/>
          <w:b/>
          <w:bCs/>
          <w:sz w:val="100"/>
          <w:szCs w:val="100"/>
          <w:u w:val="single"/>
        </w:rPr>
        <w:tab/>
      </w:r>
      <w:r>
        <w:rPr>
          <w:rFonts w:ascii="Helvetica Neue" w:eastAsia="Helvetica Neue" w:hAnsi="Helvetica Neue" w:cs="Helvetica Neue"/>
          <w:b/>
          <w:bCs/>
          <w:sz w:val="100"/>
          <w:szCs w:val="100"/>
          <w:u w:val="single"/>
        </w:rPr>
        <w:tab/>
      </w:r>
      <w:r>
        <w:rPr>
          <w:rFonts w:ascii="Helvetica Neue" w:eastAsia="Helvetica Neue" w:hAnsi="Helvetica Neue" w:cs="Helvetica Neue"/>
          <w:b/>
          <w:bCs/>
          <w:sz w:val="100"/>
          <w:szCs w:val="100"/>
          <w:u w:val="single"/>
        </w:rPr>
        <w:tab/>
      </w:r>
      <w:r>
        <w:rPr>
          <w:rFonts w:ascii="Helvetica Neue" w:eastAsia="Helvetica Neue" w:hAnsi="Helvetica Neue" w:cs="Helvetica Neue"/>
          <w:b/>
          <w:bCs/>
          <w:sz w:val="100"/>
          <w:szCs w:val="100"/>
          <w:u w:val="single"/>
        </w:rPr>
        <w:tab/>
      </w:r>
      <w:r>
        <w:rPr>
          <w:rFonts w:ascii="Helvetica Neue" w:eastAsia="Helvetica Neue" w:hAnsi="Helvetica Neue" w:cs="Helvetica Neue"/>
          <w:b/>
          <w:bCs/>
          <w:sz w:val="100"/>
          <w:szCs w:val="100"/>
          <w:u w:val="single"/>
        </w:rPr>
        <w:tab/>
      </w:r>
      <w:r>
        <w:rPr>
          <w:rFonts w:ascii="Helvetica Neue" w:eastAsia="Helvetica Neue" w:hAnsi="Helvetica Neue" w:cs="Helvetica Neue"/>
          <w:b/>
          <w:bCs/>
          <w:sz w:val="100"/>
          <w:szCs w:val="100"/>
          <w:u w:val="single"/>
        </w:rPr>
        <w:tab/>
      </w:r>
      <w:r>
        <w:rPr>
          <w:rFonts w:ascii="Helvetica Neue" w:eastAsia="Helvetica Neue" w:hAnsi="Helvetica Neue" w:cs="Helvetica Neue"/>
          <w:b/>
          <w:bCs/>
          <w:sz w:val="100"/>
          <w:szCs w:val="100"/>
          <w:u w:val="single"/>
        </w:rPr>
        <w:tab/>
      </w:r>
      <w:r>
        <w:rPr>
          <w:rFonts w:ascii="Helvetica Neue" w:eastAsia="Helvetica Neue" w:hAnsi="Helvetica Neue" w:cs="Helvetica Neue"/>
          <w:b/>
          <w:bCs/>
          <w:sz w:val="100"/>
          <w:szCs w:val="100"/>
          <w:u w:val="single"/>
        </w:rPr>
        <w:tab/>
      </w:r>
      <w:r>
        <w:rPr>
          <w:rFonts w:ascii="Helvetica Neue" w:eastAsia="Helvetica Neue" w:hAnsi="Helvetica Neue" w:cs="Helvetica Neue"/>
          <w:b/>
          <w:bCs/>
          <w:sz w:val="100"/>
          <w:szCs w:val="100"/>
          <w:u w:val="single"/>
        </w:rPr>
        <w:tab/>
      </w:r>
      <w:r>
        <w:rPr>
          <w:rFonts w:ascii="Helvetica Neue" w:eastAsia="Helvetica Neue" w:hAnsi="Helvetica Neue" w:cs="Helvetica Neue"/>
          <w:b/>
          <w:bCs/>
          <w:sz w:val="100"/>
          <w:szCs w:val="100"/>
          <w:u w:val="single"/>
        </w:rPr>
        <w:tab/>
      </w:r>
      <w:r>
        <w:rPr>
          <w:rFonts w:ascii="Helvetica Neue" w:eastAsia="Helvetica Neue" w:hAnsi="Helvetica Neue" w:cs="Helvetica Neue"/>
          <w:b/>
          <w:bCs/>
          <w:sz w:val="100"/>
          <w:szCs w:val="100"/>
          <w:u w:val="single"/>
        </w:rPr>
        <w:tab/>
      </w:r>
      <w:r>
        <w:rPr>
          <w:rFonts w:ascii="Helvetica Neue" w:eastAsia="Helvetica Neue" w:hAnsi="Helvetica Neue" w:cs="Helvetica Neue"/>
          <w:b/>
          <w:bCs/>
          <w:sz w:val="100"/>
          <w:szCs w:val="100"/>
          <w:u w:val="single"/>
        </w:rPr>
        <w:tab/>
      </w:r>
      <w:r>
        <w:rPr>
          <w:rFonts w:ascii="Helvetica Neue" w:eastAsia="Helvetica Neue" w:hAnsi="Helvetica Neue" w:cs="Helvetica Neue"/>
          <w:b/>
          <w:bCs/>
          <w:sz w:val="100"/>
          <w:szCs w:val="100"/>
          <w:u w:val="single"/>
        </w:rPr>
        <w:tab/>
      </w:r>
    </w:p>
    <w:p w14:paraId="095862A8" w14:textId="77777777" w:rsidR="00B34DDE" w:rsidRDefault="00B34DDE">
      <w:pPr>
        <w:jc w:val="center"/>
        <w:rPr>
          <w:rFonts w:ascii="Helvetica Neue" w:eastAsia="Helvetica Neue" w:hAnsi="Helvetica Neue" w:cs="Helvetica Neue"/>
          <w:b/>
          <w:bCs/>
          <w:sz w:val="40"/>
          <w:szCs w:val="40"/>
        </w:rPr>
      </w:pPr>
    </w:p>
    <w:p w14:paraId="1ECD7D0F" w14:textId="70A39B44" w:rsidR="00B34DDE" w:rsidRDefault="0007764D">
      <w:pPr>
        <w:rPr>
          <w:rFonts w:ascii="Helvetica Neue" w:eastAsia="Helvetica Neue" w:hAnsi="Helvetica Neue" w:cs="Helvetica Neue"/>
          <w:b/>
          <w:bCs/>
        </w:rPr>
      </w:pPr>
      <w:r>
        <w:rPr>
          <w:rFonts w:ascii="Helvetica Neue"/>
          <w:b/>
          <w:bCs/>
          <w:sz w:val="40"/>
          <w:szCs w:val="40"/>
        </w:rPr>
        <w:t>201</w:t>
      </w:r>
      <w:r w:rsidR="00070590">
        <w:rPr>
          <w:rFonts w:ascii="Helvetica Neue"/>
          <w:b/>
          <w:bCs/>
          <w:sz w:val="40"/>
          <w:szCs w:val="40"/>
        </w:rPr>
        <w:t>9</w:t>
      </w:r>
      <w:r w:rsidR="00D87DBC">
        <w:rPr>
          <w:rFonts w:ascii="Helvetica Neue"/>
          <w:b/>
          <w:bCs/>
          <w:sz w:val="40"/>
          <w:szCs w:val="40"/>
        </w:rPr>
        <w:t>-20</w:t>
      </w:r>
      <w:r w:rsidR="00070590">
        <w:rPr>
          <w:rFonts w:ascii="Helvetica Neue"/>
          <w:b/>
          <w:bCs/>
          <w:sz w:val="40"/>
          <w:szCs w:val="40"/>
        </w:rPr>
        <w:t>20</w:t>
      </w:r>
    </w:p>
    <w:p w14:paraId="4C435A80" w14:textId="77777777" w:rsidR="00B34DDE" w:rsidRDefault="00B34DDE">
      <w:pPr>
        <w:jc w:val="both"/>
        <w:rPr>
          <w:rFonts w:ascii="Helvetica Neue" w:eastAsia="Helvetica Neue" w:hAnsi="Helvetica Neue" w:cs="Helvetica Neue"/>
          <w:b/>
          <w:bCs/>
        </w:rPr>
      </w:pPr>
    </w:p>
    <w:p w14:paraId="2B7EBA40" w14:textId="3FE4C9E0" w:rsidR="00B34DDE" w:rsidRDefault="0007764D">
      <w:pPr>
        <w:jc w:val="both"/>
        <w:rPr>
          <w:rFonts w:ascii="Helvetica Neue" w:eastAsia="Helvetica Neue" w:hAnsi="Helvetica Neue" w:cs="Helvetica Neue"/>
          <w:b/>
          <w:bCs/>
        </w:rPr>
      </w:pPr>
      <w:r>
        <w:rPr>
          <w:rFonts w:ascii="Helvetica Neue"/>
          <w:b/>
          <w:bCs/>
        </w:rPr>
        <w:lastRenderedPageBreak/>
        <w:t>1. Aims:</w:t>
      </w:r>
    </w:p>
    <w:p w14:paraId="37BC0410" w14:textId="77777777" w:rsidR="00B34DDE" w:rsidRDefault="00B34DDE">
      <w:pPr>
        <w:jc w:val="both"/>
        <w:rPr>
          <w:rFonts w:ascii="Helvetica Neue" w:eastAsia="Helvetica Neue" w:hAnsi="Helvetica Neue" w:cs="Helvetica Neue"/>
          <w:b/>
          <w:bCs/>
        </w:rPr>
      </w:pPr>
    </w:p>
    <w:p w14:paraId="42F4B959" w14:textId="77777777" w:rsidR="00B34DDE" w:rsidRDefault="0007764D">
      <w:pPr>
        <w:jc w:val="both"/>
        <w:rPr>
          <w:rFonts w:ascii="Helvetica Neue" w:eastAsia="Helvetica Neue" w:hAnsi="Helvetica Neue" w:cs="Helvetica Neue"/>
        </w:rPr>
      </w:pPr>
      <w:r>
        <w:rPr>
          <w:rFonts w:ascii="Helvetica Neue"/>
        </w:rPr>
        <w:t>At the Lloyd Williamson School, we aim to:</w:t>
      </w:r>
    </w:p>
    <w:p w14:paraId="41775583" w14:textId="77777777" w:rsidR="00B34DDE" w:rsidRDefault="0007764D">
      <w:pPr>
        <w:numPr>
          <w:ilvl w:val="0"/>
          <w:numId w:val="3"/>
        </w:numPr>
        <w:tabs>
          <w:tab w:val="num" w:pos="720"/>
        </w:tabs>
        <w:ind w:left="720" w:hanging="360"/>
        <w:jc w:val="both"/>
        <w:rPr>
          <w:rFonts w:ascii="Helvetica Neue" w:eastAsia="Helvetica Neue" w:hAnsi="Helvetica Neue" w:cs="Helvetica Neue"/>
        </w:rPr>
      </w:pPr>
      <w:r>
        <w:rPr>
          <w:rFonts w:ascii="Helvetica Neue"/>
        </w:rPr>
        <w:t>Give all children the experience of using paper, pencil and pen to produce written work of the highest standard appropriate to age, ability and special needs</w:t>
      </w:r>
    </w:p>
    <w:p w14:paraId="1A1855B0" w14:textId="77777777" w:rsidR="00B34DDE" w:rsidRDefault="0007764D">
      <w:pPr>
        <w:numPr>
          <w:ilvl w:val="0"/>
          <w:numId w:val="4"/>
        </w:numPr>
        <w:tabs>
          <w:tab w:val="num" w:pos="720"/>
        </w:tabs>
        <w:ind w:left="720" w:hanging="360"/>
        <w:jc w:val="both"/>
        <w:rPr>
          <w:rFonts w:ascii="Helvetica Neue" w:eastAsia="Helvetica Neue" w:hAnsi="Helvetica Neue" w:cs="Helvetica Neue"/>
        </w:rPr>
      </w:pPr>
      <w:r>
        <w:rPr>
          <w:rFonts w:ascii="Helvetica Neue"/>
        </w:rPr>
        <w:t>Encourage good handwriting habits by example</w:t>
      </w:r>
    </w:p>
    <w:p w14:paraId="329C0546" w14:textId="77777777" w:rsidR="00B34DDE" w:rsidRDefault="00B34DDE">
      <w:pPr>
        <w:jc w:val="both"/>
        <w:rPr>
          <w:rFonts w:ascii="Helvetica Neue" w:eastAsia="Helvetica Neue" w:hAnsi="Helvetica Neue" w:cs="Helvetica Neue"/>
        </w:rPr>
      </w:pPr>
    </w:p>
    <w:p w14:paraId="26831B15" w14:textId="77777777" w:rsidR="00B34DDE" w:rsidRDefault="0007764D">
      <w:pPr>
        <w:jc w:val="both"/>
        <w:rPr>
          <w:rFonts w:ascii="Helvetica Neue" w:eastAsia="Helvetica Neue" w:hAnsi="Helvetica Neue" w:cs="Helvetica Neue"/>
          <w:b/>
          <w:bCs/>
        </w:rPr>
      </w:pPr>
      <w:r>
        <w:rPr>
          <w:rFonts w:ascii="Helvetica Neue"/>
          <w:b/>
          <w:bCs/>
        </w:rPr>
        <w:t>2. Objectives:</w:t>
      </w:r>
    </w:p>
    <w:p w14:paraId="0EB2C781" w14:textId="77777777" w:rsidR="00B34DDE" w:rsidRDefault="00B34DDE">
      <w:pPr>
        <w:jc w:val="both"/>
        <w:rPr>
          <w:rFonts w:ascii="Helvetica Neue" w:eastAsia="Helvetica Neue" w:hAnsi="Helvetica Neue" w:cs="Helvetica Neue"/>
          <w:b/>
          <w:bCs/>
        </w:rPr>
      </w:pPr>
    </w:p>
    <w:p w14:paraId="7B9C4F4A" w14:textId="77777777" w:rsidR="00B34DDE" w:rsidRDefault="0007764D">
      <w:pPr>
        <w:jc w:val="both"/>
        <w:rPr>
          <w:rFonts w:ascii="Helvetica Neue" w:eastAsia="Helvetica Neue" w:hAnsi="Helvetica Neue" w:cs="Helvetica Neue"/>
          <w:b/>
          <w:bCs/>
        </w:rPr>
      </w:pPr>
      <w:r>
        <w:rPr>
          <w:rFonts w:ascii="Helvetica Neue"/>
        </w:rPr>
        <w:t>Our Objectives are that:</w:t>
      </w:r>
    </w:p>
    <w:p w14:paraId="369AC943" w14:textId="77777777" w:rsidR="00B34DDE" w:rsidRDefault="0007764D">
      <w:pPr>
        <w:numPr>
          <w:ilvl w:val="0"/>
          <w:numId w:val="7"/>
        </w:numPr>
        <w:tabs>
          <w:tab w:val="num" w:pos="720"/>
        </w:tabs>
        <w:ind w:left="720" w:hanging="360"/>
        <w:jc w:val="both"/>
        <w:rPr>
          <w:rFonts w:ascii="Helvetica Neue" w:eastAsia="Helvetica Neue" w:hAnsi="Helvetica Neue" w:cs="Helvetica Neue"/>
        </w:rPr>
      </w:pPr>
      <w:r>
        <w:rPr>
          <w:rFonts w:ascii="Helvetica Neue"/>
        </w:rPr>
        <w:t xml:space="preserve">All teachers will allocate time for Handwriting Practice in the timetable as part of provision for literacy </w:t>
      </w:r>
      <w:r>
        <w:rPr>
          <w:rFonts w:hAnsi="Helvetica Neue"/>
        </w:rPr>
        <w:t>–</w:t>
      </w:r>
      <w:r>
        <w:rPr>
          <w:rFonts w:hAnsi="Helvetica Neue"/>
        </w:rPr>
        <w:t xml:space="preserve"> </w:t>
      </w:r>
      <w:r>
        <w:rPr>
          <w:rFonts w:ascii="Helvetica Neue"/>
        </w:rPr>
        <w:t>typically 30 minutes each week from Sprites onwards. In the Nursery, this will be at the discretion of the Nursery teachers and guidance about writing in the EYFS.</w:t>
      </w:r>
    </w:p>
    <w:p w14:paraId="6B27E116" w14:textId="77777777" w:rsidR="00B34DDE" w:rsidRDefault="0007764D">
      <w:pPr>
        <w:numPr>
          <w:ilvl w:val="0"/>
          <w:numId w:val="8"/>
        </w:numPr>
        <w:tabs>
          <w:tab w:val="num" w:pos="720"/>
        </w:tabs>
        <w:ind w:left="720" w:hanging="360"/>
        <w:jc w:val="both"/>
        <w:rPr>
          <w:rFonts w:ascii="Helvetica Neue" w:eastAsia="Helvetica Neue" w:hAnsi="Helvetica Neue" w:cs="Helvetica Neue"/>
        </w:rPr>
      </w:pPr>
      <w:r>
        <w:rPr>
          <w:rFonts w:ascii="Helvetica Neue"/>
        </w:rPr>
        <w:t xml:space="preserve">Handwriting lessons will involve the teaching of letter formation (as per the Handwriting Policy </w:t>
      </w:r>
      <w:r>
        <w:rPr>
          <w:rFonts w:hAnsi="Helvetica Neue"/>
        </w:rPr>
        <w:t>–</w:t>
      </w:r>
      <w:r>
        <w:rPr>
          <w:rFonts w:hAnsi="Helvetica Neue"/>
        </w:rPr>
        <w:t xml:space="preserve"> </w:t>
      </w:r>
      <w:r>
        <w:rPr>
          <w:rFonts w:ascii="Helvetica Neue"/>
        </w:rPr>
        <w:t xml:space="preserve">Appendix 1), sizing and spacing, legibility and presentation. Children will revise all individual letter formations at the beginning of each academic year. </w:t>
      </w:r>
    </w:p>
    <w:p w14:paraId="73F2E959" w14:textId="77777777" w:rsidR="00B34DDE" w:rsidRDefault="0007764D">
      <w:pPr>
        <w:numPr>
          <w:ilvl w:val="0"/>
          <w:numId w:val="9"/>
        </w:numPr>
        <w:tabs>
          <w:tab w:val="num" w:pos="720"/>
        </w:tabs>
        <w:ind w:left="720" w:hanging="360"/>
        <w:jc w:val="both"/>
        <w:rPr>
          <w:rFonts w:ascii="Helvetica Neue" w:eastAsia="Helvetica Neue" w:hAnsi="Helvetica Neue" w:cs="Helvetica Neue"/>
        </w:rPr>
      </w:pPr>
      <w:r>
        <w:rPr>
          <w:rFonts w:ascii="Helvetica Neue"/>
        </w:rPr>
        <w:t>Children will learn and use joined up handwriting in the Unicorn class. Joined up handwriting will be revised and expected from Unicorns onwards.</w:t>
      </w:r>
    </w:p>
    <w:p w14:paraId="48EEEBF3" w14:textId="77777777" w:rsidR="00B34DDE" w:rsidRDefault="0007764D">
      <w:pPr>
        <w:numPr>
          <w:ilvl w:val="0"/>
          <w:numId w:val="10"/>
        </w:numPr>
        <w:tabs>
          <w:tab w:val="num" w:pos="720"/>
        </w:tabs>
        <w:ind w:left="720" w:hanging="360"/>
        <w:jc w:val="both"/>
        <w:rPr>
          <w:rFonts w:ascii="Helvetica Neue" w:eastAsia="Helvetica Neue" w:hAnsi="Helvetica Neue" w:cs="Helvetica Neue"/>
        </w:rPr>
      </w:pPr>
      <w:r>
        <w:rPr>
          <w:rFonts w:ascii="Helvetica Neue"/>
        </w:rPr>
        <w:t>The class teacher will facilitate and enable the use of ink/gel pen for written work in Minotaurs and Centaurs.</w:t>
      </w:r>
    </w:p>
    <w:p w14:paraId="10DEA36B" w14:textId="77777777" w:rsidR="00B34DDE" w:rsidRDefault="00B34DDE">
      <w:pPr>
        <w:jc w:val="both"/>
        <w:rPr>
          <w:rFonts w:ascii="Helvetica Neue" w:eastAsia="Helvetica Neue" w:hAnsi="Helvetica Neue" w:cs="Helvetica Neue"/>
        </w:rPr>
      </w:pPr>
    </w:p>
    <w:p w14:paraId="4830070E" w14:textId="77777777" w:rsidR="00B34DDE" w:rsidRDefault="0007764D">
      <w:pPr>
        <w:jc w:val="both"/>
        <w:rPr>
          <w:rFonts w:ascii="Helvetica Neue" w:eastAsia="Helvetica Neue" w:hAnsi="Helvetica Neue" w:cs="Helvetica Neue"/>
          <w:b/>
          <w:bCs/>
        </w:rPr>
      </w:pPr>
      <w:r>
        <w:rPr>
          <w:rFonts w:ascii="Helvetica Neue"/>
          <w:b/>
          <w:bCs/>
        </w:rPr>
        <w:t>4. Nursery:</w:t>
      </w:r>
    </w:p>
    <w:p w14:paraId="758B6CFD" w14:textId="77777777" w:rsidR="00B34DDE" w:rsidRDefault="00B34DDE">
      <w:pPr>
        <w:jc w:val="both"/>
        <w:rPr>
          <w:rFonts w:ascii="Helvetica Neue" w:eastAsia="Helvetica Neue" w:hAnsi="Helvetica Neue" w:cs="Helvetica Neue"/>
          <w:b/>
          <w:bCs/>
        </w:rPr>
      </w:pPr>
    </w:p>
    <w:p w14:paraId="00E11C00" w14:textId="77777777" w:rsidR="00B34DDE" w:rsidRDefault="0007764D">
      <w:pPr>
        <w:jc w:val="both"/>
        <w:rPr>
          <w:rFonts w:ascii="Helvetica Neue" w:eastAsia="Helvetica Neue" w:hAnsi="Helvetica Neue" w:cs="Helvetica Neue"/>
        </w:rPr>
      </w:pPr>
      <w:r>
        <w:rPr>
          <w:rFonts w:ascii="Helvetica Neue"/>
        </w:rPr>
        <w:t xml:space="preserve">Handwriting practice will begin with pattern work using a variety of pattern styles. This will involve using paper and a range of media. Resources will be provided to teach and encourage the correct pencil/crayon grip (between the thumb and first finger, resting on the middle finger and about 2 </w:t>
      </w:r>
      <w:r>
        <w:rPr>
          <w:rFonts w:hAnsi="Helvetica Neue"/>
        </w:rPr>
        <w:t>–</w:t>
      </w:r>
      <w:r>
        <w:rPr>
          <w:rFonts w:hAnsi="Helvetica Neue"/>
        </w:rPr>
        <w:t xml:space="preserve"> </w:t>
      </w:r>
      <w:r>
        <w:rPr>
          <w:rFonts w:ascii="Helvetica Neue"/>
        </w:rPr>
        <w:t>3 cms from the point), good hand-eye coordination and the ability to draw short lines, curves, zig-zags etc. Left-handed children will be taught to write with the paper at an appropriate angle. At an appropriate time, the teacher will progress to workshops on letter formation (as per the Handwriting Policy). In the Nursery, handwriting practice sessions will typically take up a higher percentage of the literacy curriculum than in the Transition School, and therefore more time. This will be at the discretion of the teacher in charge. The children at this level will work with lower case letters only and upper case at the start of their name.</w:t>
      </w:r>
    </w:p>
    <w:p w14:paraId="56FBE9AA" w14:textId="77777777" w:rsidR="00B34DDE" w:rsidRDefault="00B34DDE">
      <w:pPr>
        <w:jc w:val="both"/>
        <w:rPr>
          <w:rFonts w:ascii="Helvetica Neue" w:eastAsia="Helvetica Neue" w:hAnsi="Helvetica Neue" w:cs="Helvetica Neue"/>
          <w:b/>
          <w:bCs/>
        </w:rPr>
      </w:pPr>
    </w:p>
    <w:p w14:paraId="19400B68" w14:textId="77777777" w:rsidR="00B34DDE" w:rsidRDefault="0007764D">
      <w:pPr>
        <w:jc w:val="both"/>
        <w:rPr>
          <w:rFonts w:ascii="Helvetica Neue" w:eastAsia="Helvetica Neue" w:hAnsi="Helvetica Neue" w:cs="Helvetica Neue"/>
          <w:b/>
          <w:bCs/>
        </w:rPr>
      </w:pPr>
      <w:r>
        <w:rPr>
          <w:rFonts w:ascii="Helvetica Neue"/>
          <w:b/>
          <w:bCs/>
        </w:rPr>
        <w:t>5. Sprites:</w:t>
      </w:r>
    </w:p>
    <w:p w14:paraId="49026242" w14:textId="77777777" w:rsidR="00B34DDE" w:rsidRDefault="00B34DDE">
      <w:pPr>
        <w:jc w:val="both"/>
        <w:rPr>
          <w:rFonts w:ascii="Helvetica Neue" w:eastAsia="Helvetica Neue" w:hAnsi="Helvetica Neue" w:cs="Helvetica Neue"/>
          <w:b/>
          <w:bCs/>
        </w:rPr>
      </w:pPr>
    </w:p>
    <w:p w14:paraId="7B8050C5" w14:textId="77777777" w:rsidR="00B34DDE" w:rsidRDefault="0007764D">
      <w:pPr>
        <w:jc w:val="both"/>
        <w:rPr>
          <w:rFonts w:ascii="Helvetica Neue" w:eastAsia="Helvetica Neue" w:hAnsi="Helvetica Neue" w:cs="Helvetica Neue"/>
        </w:rPr>
      </w:pPr>
      <w:r>
        <w:rPr>
          <w:rFonts w:ascii="Helvetica Neue"/>
        </w:rPr>
        <w:t xml:space="preserve">Handwriting practice will continue with the use of patterns. The use of pattern sheets will be a progression from the Nursery level of work, and appropriate to the individual child. Each Sprite teacher will incorporate the use of pattern sheets with continued and progressive work on letter formation (as per the Handwriting Policy). Letter formation will be taught in families, according to direction, using controlled movement. Time set aside for handwriting in Sprites will be at the discretion of the class teacher and dependent on the needs of each child. The children will use a sharpened HB pencil and work on paper. Correct pencil grip will be taught and actively encouraged at all times (between the thumb and first finger, resting on the middle finger and about 2 </w:t>
      </w:r>
      <w:r>
        <w:rPr>
          <w:rFonts w:hAnsi="Helvetica Neue"/>
        </w:rPr>
        <w:t>–</w:t>
      </w:r>
      <w:r>
        <w:rPr>
          <w:rFonts w:hAnsi="Helvetica Neue"/>
        </w:rPr>
        <w:t xml:space="preserve"> </w:t>
      </w:r>
      <w:r>
        <w:rPr>
          <w:rFonts w:ascii="Helvetica Neue"/>
        </w:rPr>
        <w:t xml:space="preserve">3 cms from the point). Children will be able to use triangular pencils/pencil grips. Left-handed children </w:t>
      </w:r>
      <w:r>
        <w:rPr>
          <w:rFonts w:ascii="Helvetica Neue"/>
        </w:rPr>
        <w:lastRenderedPageBreak/>
        <w:t>will be taught to write with the paper at an appropriate angle. The children at this level will work with both lower case letters and capital letters.</w:t>
      </w:r>
    </w:p>
    <w:p w14:paraId="04A78AC2" w14:textId="77777777" w:rsidR="00B34DDE" w:rsidRDefault="00B34DDE">
      <w:pPr>
        <w:jc w:val="both"/>
        <w:rPr>
          <w:rFonts w:ascii="Helvetica Neue" w:eastAsia="Helvetica Neue" w:hAnsi="Helvetica Neue" w:cs="Helvetica Neue"/>
          <w:b/>
          <w:bCs/>
        </w:rPr>
      </w:pPr>
    </w:p>
    <w:p w14:paraId="2A82EB40" w14:textId="77777777" w:rsidR="00B34DDE" w:rsidRDefault="00B34DDE">
      <w:pPr>
        <w:jc w:val="both"/>
        <w:rPr>
          <w:rFonts w:ascii="Helvetica Neue" w:eastAsia="Helvetica Neue" w:hAnsi="Helvetica Neue" w:cs="Helvetica Neue"/>
          <w:b/>
          <w:bCs/>
        </w:rPr>
      </w:pPr>
    </w:p>
    <w:p w14:paraId="7B87C79E" w14:textId="77777777" w:rsidR="00B34DDE" w:rsidRDefault="00B34DDE">
      <w:pPr>
        <w:jc w:val="both"/>
        <w:rPr>
          <w:rFonts w:ascii="Helvetica Neue" w:eastAsia="Helvetica Neue" w:hAnsi="Helvetica Neue" w:cs="Helvetica Neue"/>
          <w:b/>
          <w:bCs/>
        </w:rPr>
      </w:pPr>
    </w:p>
    <w:p w14:paraId="230202A5" w14:textId="77777777" w:rsidR="00B34DDE" w:rsidRDefault="0007764D">
      <w:pPr>
        <w:jc w:val="both"/>
        <w:rPr>
          <w:rFonts w:ascii="Helvetica Neue" w:eastAsia="Helvetica Neue" w:hAnsi="Helvetica Neue" w:cs="Helvetica Neue"/>
          <w:b/>
          <w:bCs/>
        </w:rPr>
      </w:pPr>
      <w:r>
        <w:rPr>
          <w:rFonts w:ascii="Helvetica Neue"/>
          <w:b/>
          <w:bCs/>
        </w:rPr>
        <w:t>6. Key Stage 1</w:t>
      </w:r>
    </w:p>
    <w:p w14:paraId="1F2C2C5D" w14:textId="77777777" w:rsidR="00B34DDE" w:rsidRDefault="00B34DDE">
      <w:pPr>
        <w:jc w:val="both"/>
        <w:rPr>
          <w:rFonts w:ascii="Helvetica Neue" w:eastAsia="Helvetica Neue" w:hAnsi="Helvetica Neue" w:cs="Helvetica Neue"/>
          <w:b/>
          <w:bCs/>
        </w:rPr>
      </w:pPr>
    </w:p>
    <w:p w14:paraId="7CAEBD01" w14:textId="77777777" w:rsidR="00B34DDE" w:rsidRDefault="0007764D">
      <w:pPr>
        <w:jc w:val="both"/>
        <w:rPr>
          <w:rFonts w:ascii="Helvetica Neue" w:eastAsia="Helvetica Neue" w:hAnsi="Helvetica Neue" w:cs="Helvetica Neue"/>
          <w:b/>
          <w:bCs/>
        </w:rPr>
      </w:pPr>
      <w:r>
        <w:rPr>
          <w:rFonts w:ascii="Helvetica Neue"/>
          <w:b/>
          <w:bCs/>
        </w:rPr>
        <w:t>Pegasus and Dragons</w:t>
      </w:r>
    </w:p>
    <w:p w14:paraId="5695CBAB" w14:textId="77777777" w:rsidR="00B34DDE" w:rsidRDefault="0007764D">
      <w:pPr>
        <w:jc w:val="both"/>
        <w:rPr>
          <w:rFonts w:ascii="Helvetica Neue" w:eastAsia="Helvetica Neue" w:hAnsi="Helvetica Neue" w:cs="Helvetica Neue"/>
        </w:rPr>
      </w:pPr>
      <w:r>
        <w:rPr>
          <w:rFonts w:ascii="Helvetica Neue"/>
        </w:rPr>
        <w:t xml:space="preserve">The children will use Handwriting books to practise letter formation and sizing. At the discretion of the class teacher, this will be supplemented by the use of pattern and letter practice. The children will use a sharpened HB pencil and will continue to use triangular pencils/pencil grips only as necessary necessary. Left-handed children will be taught to write with the paper at an appropriate angle. Correct pencil grip will be encouraged at all times (between the thumb and first finger, resting on the middle finger and about 2 </w:t>
      </w:r>
      <w:r>
        <w:rPr>
          <w:rFonts w:hAnsi="Helvetica Neue"/>
        </w:rPr>
        <w:t>–</w:t>
      </w:r>
      <w:r>
        <w:rPr>
          <w:rFonts w:hAnsi="Helvetica Neue"/>
        </w:rPr>
        <w:t xml:space="preserve"> </w:t>
      </w:r>
      <w:r>
        <w:rPr>
          <w:rFonts w:ascii="Helvetica Neue"/>
        </w:rPr>
        <w:t xml:space="preserve">3 cms from the point). Letter formation will be taught in family groups, according to direction. Children will learn the importance of spacing. The class teacher will consistently teach and use the phrase: </w:t>
      </w:r>
      <w:r>
        <w:rPr>
          <w:rFonts w:ascii="Helvetica Neue"/>
          <w:i/>
          <w:iCs/>
        </w:rPr>
        <w:t>finger-space</w:t>
      </w:r>
      <w:r>
        <w:rPr>
          <w:rFonts w:ascii="Helvetica Neue"/>
        </w:rPr>
        <w:t>. Time set aside for handwriting will be approximately 30 minutes per week, at the discretion of the class teacher and dependent on the needs of each child.  Handwriting sheets should not be provided as homework at this stage as consistency with the Handwriting Policy cannot be guaranteed whilst the children are working at home. The children at this level will work with both lower case letters and capital letters. The children will be encouraged and expected to use correct and neat handwriting in all independent work across the curriculum.</w:t>
      </w:r>
    </w:p>
    <w:p w14:paraId="4BB34626" w14:textId="77777777" w:rsidR="00B34DDE" w:rsidRDefault="00B34DDE">
      <w:pPr>
        <w:jc w:val="both"/>
        <w:rPr>
          <w:rFonts w:ascii="Helvetica Neue" w:eastAsia="Helvetica Neue" w:hAnsi="Helvetica Neue" w:cs="Helvetica Neue"/>
          <w:b/>
          <w:bCs/>
        </w:rPr>
      </w:pPr>
    </w:p>
    <w:p w14:paraId="3796F047" w14:textId="77777777" w:rsidR="00B34DDE" w:rsidRDefault="0007764D">
      <w:pPr>
        <w:jc w:val="both"/>
        <w:rPr>
          <w:rFonts w:ascii="Helvetica Neue" w:eastAsia="Helvetica Neue" w:hAnsi="Helvetica Neue" w:cs="Helvetica Neue"/>
          <w:b/>
          <w:bCs/>
        </w:rPr>
      </w:pPr>
      <w:r>
        <w:rPr>
          <w:rFonts w:ascii="Helvetica Neue"/>
          <w:b/>
          <w:bCs/>
        </w:rPr>
        <w:t xml:space="preserve">7. Lower Key Stage 2 </w:t>
      </w:r>
    </w:p>
    <w:p w14:paraId="348CB0C8" w14:textId="77777777" w:rsidR="00B34DDE" w:rsidRDefault="00B34DDE">
      <w:pPr>
        <w:jc w:val="both"/>
        <w:rPr>
          <w:rFonts w:ascii="Helvetica Neue" w:eastAsia="Helvetica Neue" w:hAnsi="Helvetica Neue" w:cs="Helvetica Neue"/>
          <w:b/>
          <w:bCs/>
        </w:rPr>
      </w:pPr>
    </w:p>
    <w:p w14:paraId="1466AC18" w14:textId="77777777" w:rsidR="00B34DDE" w:rsidRDefault="0007764D">
      <w:pPr>
        <w:jc w:val="both"/>
        <w:rPr>
          <w:rFonts w:ascii="Helvetica Neue" w:eastAsia="Helvetica Neue" w:hAnsi="Helvetica Neue" w:cs="Helvetica Neue"/>
          <w:b/>
          <w:bCs/>
        </w:rPr>
      </w:pPr>
      <w:r>
        <w:rPr>
          <w:rFonts w:ascii="Helvetica Neue"/>
          <w:b/>
          <w:bCs/>
        </w:rPr>
        <w:t>Unicorns and Griffins</w:t>
      </w:r>
    </w:p>
    <w:p w14:paraId="41E4DA7A" w14:textId="77777777" w:rsidR="00B34DDE" w:rsidRDefault="0007764D">
      <w:pPr>
        <w:jc w:val="both"/>
        <w:rPr>
          <w:rFonts w:ascii="Helvetica Neue" w:eastAsia="Helvetica Neue" w:hAnsi="Helvetica Neue" w:cs="Helvetica Neue"/>
        </w:rPr>
      </w:pPr>
      <w:r>
        <w:rPr>
          <w:rFonts w:ascii="Helvetica Neue"/>
        </w:rPr>
        <w:t xml:space="preserve">The children will use Handwriting books to practise letter formation and sizing. The children will be responsible for their own sharpened HB pencil and children will continue to use triangular pencils/pencil grips, where necessary. Left-handed children will be taught to write with the paper at an appropriate angle. Correct pencil grip will be encouraged at all times (between the thumb and first finger, resting on the middle finger and about 2 </w:t>
      </w:r>
      <w:r>
        <w:rPr>
          <w:rFonts w:hAnsi="Helvetica Neue"/>
        </w:rPr>
        <w:t>–</w:t>
      </w:r>
      <w:r>
        <w:rPr>
          <w:rFonts w:hAnsi="Helvetica Neue"/>
        </w:rPr>
        <w:t xml:space="preserve"> </w:t>
      </w:r>
      <w:r>
        <w:rPr>
          <w:rFonts w:ascii="Helvetica Neue"/>
        </w:rPr>
        <w:t xml:space="preserve">3 cms from the point). Letter formation will be revised in family groups, according to direction. The class teacher will consistently teach and use the phrase: </w:t>
      </w:r>
      <w:r>
        <w:rPr>
          <w:rFonts w:ascii="Helvetica Neue"/>
          <w:i/>
          <w:iCs/>
        </w:rPr>
        <w:t>finger-space</w:t>
      </w:r>
      <w:r>
        <w:rPr>
          <w:rFonts w:ascii="Helvetica Neue"/>
        </w:rPr>
        <w:t>. The timetable will allow for 30 minutes handwriting practice each week. Some handwriting may be given as homework at this stage, but only for those whom the class teacher recognises as needing extra practice. The children will be encouraged to use correct and tidy handwriting in all independent work.</w:t>
      </w:r>
    </w:p>
    <w:p w14:paraId="039E5849" w14:textId="77777777" w:rsidR="00B34DDE" w:rsidRDefault="00B34DDE">
      <w:pPr>
        <w:jc w:val="both"/>
        <w:rPr>
          <w:rFonts w:ascii="Helvetica Neue" w:eastAsia="Helvetica Neue" w:hAnsi="Helvetica Neue" w:cs="Helvetica Neue"/>
        </w:rPr>
      </w:pPr>
    </w:p>
    <w:p w14:paraId="6CAD9373" w14:textId="77777777" w:rsidR="00B34DDE" w:rsidRDefault="0007764D">
      <w:pPr>
        <w:jc w:val="both"/>
        <w:rPr>
          <w:rFonts w:ascii="Helvetica Neue" w:eastAsia="Helvetica Neue" w:hAnsi="Helvetica Neue" w:cs="Helvetica Neue"/>
        </w:rPr>
      </w:pPr>
      <w:r>
        <w:rPr>
          <w:rFonts w:ascii="Helvetica Neue"/>
        </w:rPr>
        <w:t>The children will learn the following joins:</w:t>
      </w:r>
    </w:p>
    <w:p w14:paraId="59FEA60D" w14:textId="77777777" w:rsidR="00B34DDE" w:rsidRPr="0007764D" w:rsidRDefault="0007764D">
      <w:pPr>
        <w:pStyle w:val="BodyText"/>
        <w:jc w:val="both"/>
        <w:rPr>
          <w:rFonts w:ascii="Bradley Hand Bold" w:eastAsia="Bradley Hand ITC TT-Bold" w:hAnsi="Bradley Hand Bold" w:cs="Bradley Hand ITC TT-Bold"/>
          <w:sz w:val="52"/>
          <w:szCs w:val="52"/>
        </w:rPr>
      </w:pPr>
      <w:r w:rsidRPr="0007764D">
        <w:rPr>
          <w:rFonts w:ascii="Bradley Hand Bold" w:hAnsi="Bradley Hand Bold"/>
          <w:sz w:val="52"/>
          <w:szCs w:val="52"/>
        </w:rPr>
        <w:t>an  en  in  do  um  on  ri  vo  wa  fi</w:t>
      </w:r>
    </w:p>
    <w:p w14:paraId="1935238E" w14:textId="77777777" w:rsidR="00B34DDE" w:rsidRDefault="0007764D">
      <w:pPr>
        <w:pStyle w:val="BodyText"/>
        <w:jc w:val="both"/>
        <w:rPr>
          <w:rFonts w:ascii="Bradley Hand ITC TT-Bold" w:eastAsia="Bradley Hand ITC TT-Bold" w:hAnsi="Bradley Hand ITC TT-Bold" w:cs="Bradley Hand ITC TT-Bold"/>
        </w:rPr>
      </w:pPr>
      <w:r w:rsidRPr="0007764D">
        <w:rPr>
          <w:rFonts w:ascii="Bradley Hand Bold" w:hAnsi="Bradley Hand Bold"/>
          <w:sz w:val="52"/>
          <w:szCs w:val="52"/>
        </w:rPr>
        <w:t>al  eb  it  mb  uh  oh  wh  rl  ot  ka</w:t>
      </w:r>
    </w:p>
    <w:p w14:paraId="26A1C878" w14:textId="77777777" w:rsidR="00B34DDE" w:rsidRDefault="00B34DDE">
      <w:pPr>
        <w:pStyle w:val="BodyText"/>
        <w:jc w:val="both"/>
        <w:rPr>
          <w:rFonts w:ascii="Helvetica Neue" w:eastAsia="Helvetica Neue" w:hAnsi="Helvetica Neue" w:cs="Helvetica Neue"/>
          <w:sz w:val="24"/>
          <w:szCs w:val="24"/>
        </w:rPr>
      </w:pPr>
    </w:p>
    <w:p w14:paraId="27945AD1" w14:textId="77777777" w:rsidR="00B34DDE" w:rsidRDefault="0007764D">
      <w:pPr>
        <w:pStyle w:val="BodyText"/>
        <w:jc w:val="both"/>
        <w:rPr>
          <w:rFonts w:ascii="Helvetica Neue" w:eastAsia="Helvetica Neue" w:hAnsi="Helvetica Neue" w:cs="Helvetica Neue"/>
          <w:sz w:val="24"/>
          <w:szCs w:val="24"/>
        </w:rPr>
      </w:pPr>
      <w:r>
        <w:rPr>
          <w:rFonts w:ascii="Helvetica Neue"/>
          <w:sz w:val="24"/>
          <w:szCs w:val="24"/>
        </w:rPr>
        <w:t>Children should not join the following letters:</w:t>
      </w:r>
    </w:p>
    <w:p w14:paraId="016CD8C0" w14:textId="77777777" w:rsidR="00B34DDE" w:rsidRPr="0007764D" w:rsidRDefault="0007764D">
      <w:pPr>
        <w:pStyle w:val="BodyText"/>
        <w:jc w:val="both"/>
        <w:rPr>
          <w:rFonts w:ascii="Bradley Hand Bold" w:eastAsia="Bradley Hand ITC TT-Bold" w:hAnsi="Bradley Hand Bold" w:cs="Bradley Hand ITC TT-Bold"/>
          <w:sz w:val="52"/>
          <w:szCs w:val="52"/>
        </w:rPr>
      </w:pPr>
      <w:r w:rsidRPr="0007764D">
        <w:rPr>
          <w:rFonts w:ascii="Bradley Hand Bold" w:hAnsi="Bradley Hand Bold"/>
          <w:sz w:val="52"/>
          <w:szCs w:val="52"/>
        </w:rPr>
        <w:t>b g  j  p  q  s  x  y  z</w:t>
      </w:r>
    </w:p>
    <w:p w14:paraId="47C3E28A" w14:textId="77777777" w:rsidR="00B34DDE" w:rsidRDefault="00B34DDE">
      <w:pPr>
        <w:jc w:val="both"/>
        <w:rPr>
          <w:rFonts w:ascii="Helvetica Neue" w:eastAsia="Helvetica Neue" w:hAnsi="Helvetica Neue" w:cs="Helvetica Neue"/>
          <w:b/>
          <w:bCs/>
        </w:rPr>
      </w:pPr>
    </w:p>
    <w:p w14:paraId="40D6A917" w14:textId="40AB8F88" w:rsidR="00B34DDE" w:rsidRDefault="00B34DDE">
      <w:pPr>
        <w:jc w:val="both"/>
      </w:pPr>
    </w:p>
    <w:p w14:paraId="0621BE50" w14:textId="77777777" w:rsidR="00B34DDE" w:rsidRDefault="0007764D">
      <w:pPr>
        <w:jc w:val="both"/>
        <w:rPr>
          <w:rFonts w:ascii="Helvetica Neue" w:eastAsia="Helvetica Neue" w:hAnsi="Helvetica Neue" w:cs="Helvetica Neue"/>
          <w:b/>
          <w:bCs/>
        </w:rPr>
      </w:pPr>
      <w:r>
        <w:rPr>
          <w:rFonts w:ascii="Helvetica Neue"/>
          <w:b/>
          <w:bCs/>
        </w:rPr>
        <w:t>8. Upper Key Stage 2 and Key Stage 3</w:t>
      </w:r>
    </w:p>
    <w:p w14:paraId="578EA634" w14:textId="77777777" w:rsidR="00B34DDE" w:rsidRDefault="00B34DDE">
      <w:pPr>
        <w:jc w:val="both"/>
        <w:rPr>
          <w:rFonts w:ascii="Helvetica Neue" w:eastAsia="Helvetica Neue" w:hAnsi="Helvetica Neue" w:cs="Helvetica Neue"/>
          <w:b/>
          <w:bCs/>
        </w:rPr>
      </w:pPr>
    </w:p>
    <w:p w14:paraId="168AFA00" w14:textId="77777777" w:rsidR="00B34DDE" w:rsidRDefault="0007764D">
      <w:pPr>
        <w:jc w:val="both"/>
        <w:rPr>
          <w:rFonts w:ascii="Helvetica Neue" w:eastAsia="Helvetica Neue" w:hAnsi="Helvetica Neue" w:cs="Helvetica Neue"/>
        </w:rPr>
      </w:pPr>
      <w:r>
        <w:rPr>
          <w:rFonts w:ascii="Helvetica Neue"/>
          <w:b/>
          <w:bCs/>
        </w:rPr>
        <w:t>Minotaurs, Centaurs and Chalkers</w:t>
      </w:r>
    </w:p>
    <w:p w14:paraId="6CA5950F" w14:textId="77777777" w:rsidR="00B34DDE" w:rsidRDefault="00B34DDE">
      <w:pPr>
        <w:jc w:val="both"/>
        <w:rPr>
          <w:rFonts w:ascii="Helvetica Neue" w:eastAsia="Helvetica Neue" w:hAnsi="Helvetica Neue" w:cs="Helvetica Neue"/>
        </w:rPr>
      </w:pPr>
    </w:p>
    <w:p w14:paraId="27545018" w14:textId="77777777" w:rsidR="00B34DDE" w:rsidRDefault="0007764D">
      <w:pPr>
        <w:jc w:val="both"/>
        <w:rPr>
          <w:rFonts w:ascii="Helvetica Neue" w:eastAsia="Helvetica Neue" w:hAnsi="Helvetica Neue" w:cs="Helvetica Neue"/>
        </w:rPr>
      </w:pPr>
      <w:r>
        <w:rPr>
          <w:rFonts w:ascii="Helvetica Neue"/>
        </w:rPr>
        <w:t xml:space="preserve">In Minotaurs, the children will use Handwriting books to practise letter formation and sizing. All children will learn to use a </w:t>
      </w:r>
      <w:r>
        <w:rPr>
          <w:rFonts w:ascii="Helvetica Neue"/>
          <w:b/>
          <w:bCs/>
        </w:rPr>
        <w:t>pen with BLACK ink that flows easily</w:t>
      </w:r>
      <w:r>
        <w:rPr>
          <w:rFonts w:ascii="Helvetica Neue"/>
        </w:rPr>
        <w:t xml:space="preserve"> (typically a gel pen). Initially this will be at the discretion of the teacher and in discussion with the pupil. Writing with a pen is very different to a pencil in terms of pressure and attention to detail. and it can appear messy at the initial stage. Teachers will support individual pupils to write to the best of their ability. Generally, writing in pen should be over-emphasised and exaggerated in form to encourage neatness as necessary. Students with specified additional needs will continue to use triangular pencils/pencil grips if necessary. Left-handed children will be taught to write with the paper at an appropriate angle. Correct pen grip will be encouraged at all times (between the thumb and first finger, resting on the middle finger and about 2 </w:t>
      </w:r>
      <w:r>
        <w:rPr>
          <w:rFonts w:hAnsi="Helvetica Neue"/>
        </w:rPr>
        <w:t>–</w:t>
      </w:r>
      <w:r>
        <w:rPr>
          <w:rFonts w:hAnsi="Helvetica Neue"/>
        </w:rPr>
        <w:t xml:space="preserve"> </w:t>
      </w:r>
      <w:r>
        <w:rPr>
          <w:rFonts w:ascii="Helvetica Neue"/>
        </w:rPr>
        <w:t xml:space="preserve">3 cms from the point). Letter formation will be revised in family groups, according to direction. The class teacher will consistently teach and use the phrase: </w:t>
      </w:r>
      <w:r>
        <w:rPr>
          <w:rFonts w:ascii="Helvetica Neue"/>
          <w:i/>
          <w:iCs/>
        </w:rPr>
        <w:t>finger-space</w:t>
      </w:r>
      <w:r>
        <w:rPr>
          <w:rFonts w:ascii="Helvetica Neue"/>
        </w:rPr>
        <w:t>. The timetable will allow for 30 minutes handwriting practice each week. Some handwriting may be given as homework at this stage, but only for those whom the class teacher recognises as needing extra practice. The children will be encouraged to use correct and tidy handwriting in all independent work.</w:t>
      </w:r>
    </w:p>
    <w:p w14:paraId="68917512" w14:textId="77777777" w:rsidR="00B34DDE" w:rsidRDefault="00B34DDE">
      <w:pPr>
        <w:jc w:val="both"/>
        <w:rPr>
          <w:rFonts w:ascii="Helvetica Neue" w:eastAsia="Helvetica Neue" w:hAnsi="Helvetica Neue" w:cs="Helvetica Neue"/>
        </w:rPr>
      </w:pPr>
    </w:p>
    <w:p w14:paraId="2F4510E7" w14:textId="77777777" w:rsidR="00B34DDE" w:rsidRDefault="0007764D">
      <w:pPr>
        <w:jc w:val="both"/>
        <w:rPr>
          <w:rFonts w:ascii="Helvetica Neue" w:eastAsia="Helvetica Neue" w:hAnsi="Helvetica Neue" w:cs="Helvetica Neue"/>
        </w:rPr>
      </w:pPr>
      <w:r>
        <w:rPr>
          <w:rFonts w:ascii="Helvetica Neue"/>
        </w:rPr>
        <w:t>The children will revise the following joins:</w:t>
      </w:r>
    </w:p>
    <w:p w14:paraId="07A62DD6" w14:textId="77777777" w:rsidR="00B34DDE" w:rsidRPr="0007764D" w:rsidRDefault="0007764D">
      <w:pPr>
        <w:pStyle w:val="BodyText"/>
        <w:jc w:val="both"/>
        <w:rPr>
          <w:rFonts w:ascii="Bradley Hand Bold" w:eastAsia="Bradley Hand ITC TT-Bold" w:hAnsi="Bradley Hand Bold" w:cs="Bradley Hand ITC TT-Bold"/>
          <w:sz w:val="52"/>
          <w:szCs w:val="52"/>
        </w:rPr>
      </w:pPr>
      <w:r w:rsidRPr="0007764D">
        <w:rPr>
          <w:rFonts w:ascii="Bradley Hand Bold" w:hAnsi="Bradley Hand Bold"/>
          <w:sz w:val="52"/>
          <w:szCs w:val="52"/>
        </w:rPr>
        <w:t>an  en  in  do  um  on  ri  vo  wa  fi</w:t>
      </w:r>
    </w:p>
    <w:p w14:paraId="0D391BE6" w14:textId="77777777" w:rsidR="00B34DDE" w:rsidRPr="0007764D" w:rsidRDefault="0007764D">
      <w:pPr>
        <w:pStyle w:val="BodyText"/>
        <w:jc w:val="both"/>
        <w:rPr>
          <w:rFonts w:ascii="Bradley Hand Bold" w:eastAsia="Helvetica Neue" w:hAnsi="Bradley Hand Bold" w:cs="Helvetica Neue"/>
        </w:rPr>
      </w:pPr>
      <w:r w:rsidRPr="0007764D">
        <w:rPr>
          <w:rFonts w:ascii="Bradley Hand Bold" w:hAnsi="Bradley Hand Bold"/>
          <w:sz w:val="52"/>
          <w:szCs w:val="52"/>
        </w:rPr>
        <w:t>al  eb  it  mb  uh  oh  wh  rl  ot  ka</w:t>
      </w:r>
    </w:p>
    <w:p w14:paraId="62F00006" w14:textId="77777777" w:rsidR="00B34DDE" w:rsidRDefault="00B34DDE">
      <w:pPr>
        <w:pStyle w:val="BodyText"/>
        <w:jc w:val="both"/>
        <w:rPr>
          <w:rFonts w:ascii="Helvetica Neue" w:eastAsia="Helvetica Neue" w:hAnsi="Helvetica Neue" w:cs="Helvetica Neue"/>
          <w:sz w:val="24"/>
          <w:szCs w:val="24"/>
        </w:rPr>
      </w:pPr>
    </w:p>
    <w:p w14:paraId="2C3DCC3C" w14:textId="77777777" w:rsidR="00B34DDE" w:rsidRDefault="0007764D">
      <w:pPr>
        <w:pStyle w:val="BodyText"/>
        <w:jc w:val="both"/>
        <w:rPr>
          <w:rFonts w:ascii="Helvetica Neue" w:eastAsia="Helvetica Neue" w:hAnsi="Helvetica Neue" w:cs="Helvetica Neue"/>
          <w:sz w:val="24"/>
          <w:szCs w:val="24"/>
        </w:rPr>
      </w:pPr>
      <w:r>
        <w:rPr>
          <w:rFonts w:ascii="Helvetica Neue"/>
          <w:sz w:val="24"/>
          <w:szCs w:val="24"/>
        </w:rPr>
        <w:t>Children should not join the following letters:</w:t>
      </w:r>
    </w:p>
    <w:p w14:paraId="59D0DC68" w14:textId="77777777" w:rsidR="00B34DDE" w:rsidRPr="0007764D" w:rsidRDefault="0007764D">
      <w:pPr>
        <w:pStyle w:val="BodyText"/>
        <w:jc w:val="both"/>
        <w:rPr>
          <w:rFonts w:ascii="Bradley Hand Bold" w:eastAsia="Bradley Hand ITC TT-Bold" w:hAnsi="Bradley Hand Bold" w:cs="Bradley Hand ITC TT-Bold"/>
          <w:sz w:val="52"/>
          <w:szCs w:val="52"/>
        </w:rPr>
      </w:pPr>
      <w:r w:rsidRPr="0007764D">
        <w:rPr>
          <w:rFonts w:ascii="Bradley Hand Bold" w:hAnsi="Bradley Hand Bold"/>
          <w:sz w:val="52"/>
          <w:szCs w:val="52"/>
        </w:rPr>
        <w:t>b g  j  p  q  s  x  y  z</w:t>
      </w:r>
    </w:p>
    <w:p w14:paraId="3CA46DFA" w14:textId="77777777" w:rsidR="00B34DDE" w:rsidRDefault="00B34DDE">
      <w:pPr>
        <w:pStyle w:val="BodyText"/>
        <w:jc w:val="both"/>
        <w:rPr>
          <w:rFonts w:ascii="Helvetica Neue" w:eastAsia="Helvetica Neue" w:hAnsi="Helvetica Neue" w:cs="Helvetica Neue"/>
          <w:b/>
          <w:bCs/>
          <w:sz w:val="24"/>
          <w:szCs w:val="24"/>
        </w:rPr>
      </w:pPr>
    </w:p>
    <w:p w14:paraId="0B1BF4C1" w14:textId="77777777" w:rsidR="00B34DDE" w:rsidRDefault="00B34DDE">
      <w:pPr>
        <w:pStyle w:val="BodyText"/>
        <w:jc w:val="both"/>
        <w:rPr>
          <w:rFonts w:ascii="Helvetica Neue" w:eastAsia="Helvetica Neue" w:hAnsi="Helvetica Neue" w:cs="Helvetica Neue"/>
          <w:b/>
          <w:bCs/>
        </w:rPr>
      </w:pPr>
    </w:p>
    <w:p w14:paraId="4A8936ED" w14:textId="0464E1BF" w:rsidR="0007764D" w:rsidRPr="0007764D" w:rsidRDefault="00814E6D">
      <w:pPr>
        <w:pStyle w:val="BodyText"/>
        <w:jc w:val="both"/>
        <w:rPr>
          <w:rFonts w:ascii="Helvetica Neue"/>
          <w:b/>
          <w:bCs/>
          <w:sz w:val="24"/>
          <w:szCs w:val="24"/>
        </w:rPr>
      </w:pPr>
      <w:r>
        <w:rPr>
          <w:rFonts w:ascii="Helvetica Neue"/>
          <w:b/>
          <w:bCs/>
          <w:sz w:val="24"/>
          <w:szCs w:val="24"/>
        </w:rPr>
        <w:t>Updated August 201</w:t>
      </w:r>
      <w:r w:rsidR="00070590">
        <w:rPr>
          <w:rFonts w:ascii="Helvetica Neue"/>
          <w:b/>
          <w:bCs/>
          <w:sz w:val="24"/>
          <w:szCs w:val="24"/>
        </w:rPr>
        <w:t>9</w:t>
      </w:r>
      <w:bookmarkStart w:id="0" w:name="_GoBack"/>
      <w:bookmarkEnd w:id="0"/>
    </w:p>
    <w:p w14:paraId="0D0CFF63" w14:textId="77777777" w:rsidR="00B34DDE" w:rsidRDefault="00B34DDE">
      <w:pPr>
        <w:pStyle w:val="BodyText"/>
        <w:jc w:val="both"/>
        <w:rPr>
          <w:rFonts w:ascii="Helvetica Neue" w:eastAsia="Helvetica Neue" w:hAnsi="Helvetica Neue" w:cs="Helvetica Neue"/>
          <w:b/>
          <w:bCs/>
          <w:sz w:val="24"/>
          <w:szCs w:val="24"/>
        </w:rPr>
      </w:pPr>
    </w:p>
    <w:p w14:paraId="46AE31E9" w14:textId="77777777" w:rsidR="00B34DDE" w:rsidRDefault="0007764D">
      <w:pPr>
        <w:pStyle w:val="BodyText"/>
        <w:jc w:val="both"/>
        <w:rPr>
          <w:rFonts w:ascii="Helvetica Neue" w:eastAsia="Helvetica Neue" w:hAnsi="Helvetica Neue" w:cs="Helvetica Neue"/>
          <w:b/>
          <w:bCs/>
          <w:sz w:val="24"/>
          <w:szCs w:val="24"/>
        </w:rPr>
      </w:pPr>
      <w:r>
        <w:rPr>
          <w:rFonts w:ascii="Helvetica Neue"/>
          <w:b/>
          <w:bCs/>
          <w:sz w:val="24"/>
          <w:szCs w:val="24"/>
        </w:rPr>
        <w:t xml:space="preserve">Lucy Meyer </w:t>
      </w:r>
      <w:r>
        <w:rPr>
          <w:rFonts w:ascii="Helvetica Neue"/>
          <w:b/>
          <w:bCs/>
          <w:sz w:val="24"/>
          <w:szCs w:val="24"/>
        </w:rPr>
        <w:tab/>
      </w:r>
      <w:r>
        <w:rPr>
          <w:rFonts w:ascii="Helvetica Neue"/>
          <w:b/>
          <w:bCs/>
          <w:sz w:val="24"/>
          <w:szCs w:val="24"/>
        </w:rPr>
        <w:tab/>
      </w:r>
      <w:r>
        <w:rPr>
          <w:rFonts w:ascii="Helvetica Neue"/>
          <w:b/>
          <w:bCs/>
          <w:sz w:val="24"/>
          <w:szCs w:val="24"/>
        </w:rPr>
        <w:tab/>
      </w:r>
      <w:r>
        <w:rPr>
          <w:rFonts w:ascii="Helvetica Neue"/>
          <w:b/>
          <w:bCs/>
          <w:sz w:val="24"/>
          <w:szCs w:val="24"/>
        </w:rPr>
        <w:tab/>
      </w:r>
      <w:r>
        <w:rPr>
          <w:rFonts w:ascii="Helvetica Neue"/>
          <w:b/>
          <w:bCs/>
          <w:sz w:val="24"/>
          <w:szCs w:val="24"/>
        </w:rPr>
        <w:tab/>
        <w:t>Aaron Williams</w:t>
      </w:r>
    </w:p>
    <w:p w14:paraId="23BD9349" w14:textId="77777777" w:rsidR="00B34DDE" w:rsidRDefault="0007764D">
      <w:pPr>
        <w:pStyle w:val="BodyText"/>
        <w:jc w:val="both"/>
        <w:rPr>
          <w:rFonts w:ascii="Helvetica Neue" w:eastAsia="Helvetica Neue" w:hAnsi="Helvetica Neue" w:cs="Helvetica Neue"/>
          <w:b/>
          <w:bCs/>
          <w:i/>
          <w:iCs/>
          <w:sz w:val="24"/>
          <w:szCs w:val="24"/>
        </w:rPr>
      </w:pPr>
      <w:r>
        <w:rPr>
          <w:rFonts w:ascii="Helvetica Neue"/>
          <w:b/>
          <w:bCs/>
          <w:i/>
          <w:iCs/>
          <w:sz w:val="24"/>
          <w:szCs w:val="24"/>
        </w:rPr>
        <w:t xml:space="preserve">Co-Principal </w:t>
      </w:r>
      <w:r>
        <w:rPr>
          <w:rFonts w:ascii="Helvetica Neue"/>
          <w:b/>
          <w:bCs/>
          <w:i/>
          <w:iCs/>
          <w:sz w:val="24"/>
          <w:szCs w:val="24"/>
        </w:rPr>
        <w:tab/>
      </w:r>
      <w:r>
        <w:rPr>
          <w:rFonts w:ascii="Helvetica Neue"/>
          <w:b/>
          <w:bCs/>
          <w:i/>
          <w:iCs/>
          <w:sz w:val="24"/>
          <w:szCs w:val="24"/>
        </w:rPr>
        <w:tab/>
      </w:r>
      <w:r>
        <w:rPr>
          <w:rFonts w:ascii="Helvetica Neue"/>
          <w:b/>
          <w:bCs/>
          <w:i/>
          <w:iCs/>
          <w:sz w:val="24"/>
          <w:szCs w:val="24"/>
        </w:rPr>
        <w:tab/>
      </w:r>
      <w:r>
        <w:rPr>
          <w:rFonts w:ascii="Helvetica Neue"/>
          <w:b/>
          <w:bCs/>
          <w:i/>
          <w:iCs/>
          <w:sz w:val="24"/>
          <w:szCs w:val="24"/>
        </w:rPr>
        <w:tab/>
        <w:t>Co-Principal</w:t>
      </w:r>
    </w:p>
    <w:p w14:paraId="3AC8109E" w14:textId="77777777" w:rsidR="00B34DDE" w:rsidRDefault="00B34DDE">
      <w:pPr>
        <w:pStyle w:val="BodyText"/>
        <w:jc w:val="both"/>
      </w:pPr>
    </w:p>
    <w:sectPr w:rsidR="00B34DDE">
      <w:headerReference w:type="default" r:id="rId7"/>
      <w:footerReference w:type="default" r:id="rId8"/>
      <w:headerReference w:type="first" r:id="rId9"/>
      <w:footerReference w:type="first" r:id="rId10"/>
      <w:pgSz w:w="11900" w:h="16840"/>
      <w:pgMar w:top="899" w:right="926" w:bottom="1079" w:left="9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FD504" w14:textId="77777777" w:rsidR="00615DA5" w:rsidRDefault="00615DA5">
      <w:r>
        <w:separator/>
      </w:r>
    </w:p>
  </w:endnote>
  <w:endnote w:type="continuationSeparator" w:id="0">
    <w:p w14:paraId="134747B0" w14:textId="77777777" w:rsidR="00615DA5" w:rsidRDefault="0061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Lucida Handwriting">
    <w:charset w:val="00"/>
    <w:family w:val="script"/>
    <w:pitch w:val="variable"/>
    <w:sig w:usb0="00000003" w:usb1="00000000" w:usb2="00000000" w:usb3="00000000" w:csb0="00000001" w:csb1="00000000"/>
  </w:font>
  <w:font w:name="Bradley Hand Bold">
    <w:altName w:val="Calibri"/>
    <w:charset w:val="00"/>
    <w:family w:val="auto"/>
    <w:pitch w:val="variable"/>
    <w:sig w:usb0="800000FF" w:usb1="5000204A" w:usb2="00000000" w:usb3="00000000" w:csb0="00000111" w:csb1="00000000"/>
  </w:font>
  <w:font w:name="Bradley Hand ITC TT-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94A34" w14:textId="77777777" w:rsidR="00B34DDE" w:rsidRDefault="0007764D">
    <w:pPr>
      <w:pStyle w:val="Footer"/>
      <w:jc w:val="right"/>
    </w:pPr>
    <w:r>
      <w:fldChar w:fldCharType="begin"/>
    </w:r>
    <w:r>
      <w:instrText xml:space="preserve"> PAGE </w:instrText>
    </w:r>
    <w:r>
      <w:fldChar w:fldCharType="separate"/>
    </w:r>
    <w:r w:rsidR="00E71CE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88D96" w14:textId="77777777" w:rsidR="00B34DDE" w:rsidRDefault="00B34DD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E4666" w14:textId="77777777" w:rsidR="00615DA5" w:rsidRDefault="00615DA5">
      <w:r>
        <w:separator/>
      </w:r>
    </w:p>
  </w:footnote>
  <w:footnote w:type="continuationSeparator" w:id="0">
    <w:p w14:paraId="2924603E" w14:textId="77777777" w:rsidR="00615DA5" w:rsidRDefault="00615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E2B7" w14:textId="77777777" w:rsidR="00B34DDE" w:rsidRDefault="00B34DDE">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67616" w14:textId="77777777" w:rsidR="00B34DDE" w:rsidRDefault="00B34DD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71F"/>
    <w:multiLevelType w:val="multilevel"/>
    <w:tmpl w:val="501CC28E"/>
    <w:styleLink w:val="List0"/>
    <w:lvl w:ilvl="0">
      <w:numFmt w:val="bullet"/>
      <w:lvlText w:val="•"/>
      <w:lvlJc w:val="left"/>
      <w:rPr>
        <w:rFonts w:ascii="Helvetica Neue" w:eastAsia="Helvetica Neue" w:hAnsi="Helvetica Neue" w:cs="Helvetica Neue"/>
        <w:position w:val="0"/>
      </w:rPr>
    </w:lvl>
    <w:lvl w:ilvl="1">
      <w:start w:val="1"/>
      <w:numFmt w:val="bullet"/>
      <w:lvlText w:val="o"/>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o"/>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o"/>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1" w15:restartNumberingAfterBreak="0">
    <w:nsid w:val="10AB139A"/>
    <w:multiLevelType w:val="multilevel"/>
    <w:tmpl w:val="4CD287DE"/>
    <w:lvl w:ilvl="0">
      <w:numFmt w:val="bullet"/>
      <w:lvlText w:val="•"/>
      <w:lvlJc w:val="left"/>
      <w:rPr>
        <w:rFonts w:ascii="Helvetica Neue" w:eastAsia="Helvetica Neue" w:hAnsi="Helvetica Neue" w:cs="Helvetica Neue"/>
        <w:position w:val="0"/>
      </w:rPr>
    </w:lvl>
    <w:lvl w:ilvl="1">
      <w:start w:val="1"/>
      <w:numFmt w:val="bullet"/>
      <w:lvlText w:val="o"/>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o"/>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o"/>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2" w15:restartNumberingAfterBreak="0">
    <w:nsid w:val="184073F9"/>
    <w:multiLevelType w:val="multilevel"/>
    <w:tmpl w:val="E09C7E68"/>
    <w:lvl w:ilvl="0">
      <w:numFmt w:val="bullet"/>
      <w:lvlText w:val="•"/>
      <w:lvlJc w:val="left"/>
      <w:rPr>
        <w:rFonts w:ascii="Helvetica Neue" w:eastAsia="Helvetica Neue" w:hAnsi="Helvetica Neue" w:cs="Helvetica Neue"/>
        <w:position w:val="0"/>
      </w:rPr>
    </w:lvl>
    <w:lvl w:ilvl="1">
      <w:start w:val="1"/>
      <w:numFmt w:val="bullet"/>
      <w:lvlText w:val="o"/>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o"/>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o"/>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3" w15:restartNumberingAfterBreak="0">
    <w:nsid w:val="1910208B"/>
    <w:multiLevelType w:val="multilevel"/>
    <w:tmpl w:val="4D66CA9E"/>
    <w:lvl w:ilvl="0">
      <w:numFmt w:val="bullet"/>
      <w:lvlText w:val="•"/>
      <w:lvlJc w:val="left"/>
      <w:rPr>
        <w:rFonts w:ascii="Helvetica Neue" w:eastAsia="Helvetica Neue" w:hAnsi="Helvetica Neue" w:cs="Helvetica Neue"/>
        <w:position w:val="0"/>
      </w:rPr>
    </w:lvl>
    <w:lvl w:ilvl="1">
      <w:start w:val="1"/>
      <w:numFmt w:val="bullet"/>
      <w:lvlText w:val="o"/>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o"/>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o"/>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4" w15:restartNumberingAfterBreak="0">
    <w:nsid w:val="2A6E6C80"/>
    <w:multiLevelType w:val="multilevel"/>
    <w:tmpl w:val="8D1CE9F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3CF9512C"/>
    <w:multiLevelType w:val="multilevel"/>
    <w:tmpl w:val="A4D046C6"/>
    <w:lvl w:ilvl="0">
      <w:start w:val="1"/>
      <w:numFmt w:val="bullet"/>
      <w:lvlText w:val="•"/>
      <w:lvlJc w:val="left"/>
      <w:rPr>
        <w:rFonts w:ascii="Helvetica Neue" w:eastAsia="Helvetica Neue" w:hAnsi="Helvetica Neue" w:cs="Helvetica Neue"/>
        <w:position w:val="0"/>
      </w:rPr>
    </w:lvl>
    <w:lvl w:ilvl="1">
      <w:start w:val="1"/>
      <w:numFmt w:val="bullet"/>
      <w:lvlText w:val="o"/>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o"/>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o"/>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6" w15:restartNumberingAfterBreak="0">
    <w:nsid w:val="4C760A38"/>
    <w:multiLevelType w:val="multilevel"/>
    <w:tmpl w:val="94062254"/>
    <w:lvl w:ilvl="0">
      <w:start w:val="1"/>
      <w:numFmt w:val="bullet"/>
      <w:lvlText w:val="•"/>
      <w:lvlJc w:val="left"/>
      <w:rPr>
        <w:rFonts w:ascii="Helvetica Neue" w:eastAsia="Helvetica Neue" w:hAnsi="Helvetica Neue" w:cs="Helvetica Neue"/>
        <w:position w:val="0"/>
      </w:rPr>
    </w:lvl>
    <w:lvl w:ilvl="1">
      <w:start w:val="1"/>
      <w:numFmt w:val="bullet"/>
      <w:lvlText w:val="o"/>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o"/>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o"/>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7" w15:restartNumberingAfterBreak="0">
    <w:nsid w:val="53FB1E3B"/>
    <w:multiLevelType w:val="multilevel"/>
    <w:tmpl w:val="C8B8B064"/>
    <w:styleLink w:val="List1"/>
    <w:lvl w:ilvl="0">
      <w:numFmt w:val="bullet"/>
      <w:lvlText w:val="•"/>
      <w:lvlJc w:val="left"/>
      <w:rPr>
        <w:rFonts w:ascii="Helvetica Neue" w:eastAsia="Helvetica Neue" w:hAnsi="Helvetica Neue" w:cs="Helvetica Neue"/>
        <w:position w:val="0"/>
      </w:rPr>
    </w:lvl>
    <w:lvl w:ilvl="1">
      <w:start w:val="1"/>
      <w:numFmt w:val="bullet"/>
      <w:lvlText w:val="o"/>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o"/>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o"/>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abstractNum w:abstractNumId="8" w15:restartNumberingAfterBreak="0">
    <w:nsid w:val="562E7764"/>
    <w:multiLevelType w:val="multilevel"/>
    <w:tmpl w:val="F7CA8DA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768F2C40"/>
    <w:multiLevelType w:val="multilevel"/>
    <w:tmpl w:val="77B2523C"/>
    <w:lvl w:ilvl="0">
      <w:numFmt w:val="bullet"/>
      <w:lvlText w:val="•"/>
      <w:lvlJc w:val="left"/>
      <w:rPr>
        <w:rFonts w:ascii="Helvetica Neue" w:eastAsia="Helvetica Neue" w:hAnsi="Helvetica Neue" w:cs="Helvetica Neue"/>
        <w:position w:val="0"/>
      </w:rPr>
    </w:lvl>
    <w:lvl w:ilvl="1">
      <w:start w:val="1"/>
      <w:numFmt w:val="bullet"/>
      <w:lvlText w:val="o"/>
      <w:lvlJc w:val="left"/>
      <w:rPr>
        <w:rFonts w:ascii="Helvetica Neue" w:eastAsia="Helvetica Neue" w:hAnsi="Helvetica Neue" w:cs="Helvetica Neue"/>
        <w:position w:val="0"/>
      </w:rPr>
    </w:lvl>
    <w:lvl w:ilvl="2">
      <w:start w:val="1"/>
      <w:numFmt w:val="bullet"/>
      <w:lvlText w:val="▪"/>
      <w:lvlJc w:val="left"/>
      <w:rPr>
        <w:rFonts w:ascii="Helvetica Neue" w:eastAsia="Helvetica Neue" w:hAnsi="Helvetica Neue" w:cs="Helvetica Neue"/>
        <w:position w:val="0"/>
      </w:rPr>
    </w:lvl>
    <w:lvl w:ilvl="3">
      <w:start w:val="1"/>
      <w:numFmt w:val="bullet"/>
      <w:lvlText w:val="•"/>
      <w:lvlJc w:val="left"/>
      <w:rPr>
        <w:rFonts w:ascii="Helvetica Neue" w:eastAsia="Helvetica Neue" w:hAnsi="Helvetica Neue" w:cs="Helvetica Neue"/>
        <w:position w:val="0"/>
      </w:rPr>
    </w:lvl>
    <w:lvl w:ilvl="4">
      <w:start w:val="1"/>
      <w:numFmt w:val="bullet"/>
      <w:lvlText w:val="o"/>
      <w:lvlJc w:val="left"/>
      <w:rPr>
        <w:rFonts w:ascii="Helvetica Neue" w:eastAsia="Helvetica Neue" w:hAnsi="Helvetica Neue" w:cs="Helvetica Neue"/>
        <w:position w:val="0"/>
      </w:rPr>
    </w:lvl>
    <w:lvl w:ilvl="5">
      <w:start w:val="1"/>
      <w:numFmt w:val="bullet"/>
      <w:lvlText w:val="▪"/>
      <w:lvlJc w:val="left"/>
      <w:rPr>
        <w:rFonts w:ascii="Helvetica Neue" w:eastAsia="Helvetica Neue" w:hAnsi="Helvetica Neue" w:cs="Helvetica Neue"/>
        <w:position w:val="0"/>
      </w:rPr>
    </w:lvl>
    <w:lvl w:ilvl="6">
      <w:start w:val="1"/>
      <w:numFmt w:val="bullet"/>
      <w:lvlText w:val="•"/>
      <w:lvlJc w:val="left"/>
      <w:rPr>
        <w:rFonts w:ascii="Helvetica Neue" w:eastAsia="Helvetica Neue" w:hAnsi="Helvetica Neue" w:cs="Helvetica Neue"/>
        <w:position w:val="0"/>
      </w:rPr>
    </w:lvl>
    <w:lvl w:ilvl="7">
      <w:start w:val="1"/>
      <w:numFmt w:val="bullet"/>
      <w:lvlText w:val="o"/>
      <w:lvlJc w:val="left"/>
      <w:rPr>
        <w:rFonts w:ascii="Helvetica Neue" w:eastAsia="Helvetica Neue" w:hAnsi="Helvetica Neue" w:cs="Helvetica Neue"/>
        <w:position w:val="0"/>
      </w:rPr>
    </w:lvl>
    <w:lvl w:ilvl="8">
      <w:start w:val="1"/>
      <w:numFmt w:val="bullet"/>
      <w:lvlText w:val="▪"/>
      <w:lvlJc w:val="left"/>
      <w:rPr>
        <w:rFonts w:ascii="Helvetica Neue" w:eastAsia="Helvetica Neue" w:hAnsi="Helvetica Neue" w:cs="Helvetica Neue"/>
        <w:position w:val="0"/>
      </w:rPr>
    </w:lvl>
  </w:abstractNum>
  <w:num w:numId="1">
    <w:abstractNumId w:val="6"/>
  </w:num>
  <w:num w:numId="2">
    <w:abstractNumId w:val="4"/>
  </w:num>
  <w:num w:numId="3">
    <w:abstractNumId w:val="2"/>
  </w:num>
  <w:num w:numId="4">
    <w:abstractNumId w:val="0"/>
  </w:num>
  <w:num w:numId="5">
    <w:abstractNumId w:val="5"/>
  </w:num>
  <w:num w:numId="6">
    <w:abstractNumId w:val="8"/>
  </w:num>
  <w:num w:numId="7">
    <w:abstractNumId w:val="1"/>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B34DDE"/>
    <w:rsid w:val="00070590"/>
    <w:rsid w:val="0007764D"/>
    <w:rsid w:val="00615DA5"/>
    <w:rsid w:val="00814E6D"/>
    <w:rsid w:val="00B34DDE"/>
    <w:rsid w:val="00BF2D4C"/>
    <w:rsid w:val="00D87DBC"/>
    <w:rsid w:val="00E71C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DBE43"/>
  <w15:docId w15:val="{0C6E0588-E241-4AF0-B527-E46488AB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lang w:val="en-US"/>
    </w:rPr>
  </w:style>
  <w:style w:type="paragraph" w:styleId="Title">
    <w:name w:val="Title"/>
    <w:pPr>
      <w:jc w:val="center"/>
    </w:pPr>
    <w:rPr>
      <w:rFonts w:ascii="Arial Bold" w:hAnsi="Arial Unicode MS" w:cs="Arial Unicode MS"/>
      <w:color w:val="000000"/>
      <w:sz w:val="40"/>
      <w:szCs w:val="40"/>
      <w:u w:color="000000"/>
      <w:lang w:val="en-US"/>
    </w:rPr>
  </w:style>
  <w:style w:type="numbering" w:customStyle="1" w:styleId="List0">
    <w:name w:val="List 0"/>
    <w:basedOn w:val="ImportedStyle1"/>
    <w:pPr>
      <w:numPr>
        <w:numId w:val="4"/>
      </w:numPr>
    </w:pPr>
  </w:style>
  <w:style w:type="numbering" w:customStyle="1" w:styleId="ImportedStyle1">
    <w:name w:val="Imported Style 1"/>
  </w:style>
  <w:style w:type="numbering" w:customStyle="1" w:styleId="List1">
    <w:name w:val="List 1"/>
    <w:basedOn w:val="ImportedStyle2"/>
    <w:pPr>
      <w:numPr>
        <w:numId w:val="10"/>
      </w:numPr>
    </w:pPr>
  </w:style>
  <w:style w:type="numbering" w:customStyle="1" w:styleId="ImportedStyle2">
    <w:name w:val="Imported Style 2"/>
  </w:style>
  <w:style w:type="paragraph" w:styleId="BodyText">
    <w:name w:val="Body Text"/>
    <w:rPr>
      <w:rFonts w:ascii="Lucida Handwriting" w:eastAsia="Lucida Handwriting" w:hAnsi="Lucida Handwriting" w:cs="Lucida Handwriting"/>
      <w:color w:val="000000"/>
      <w:sz w:val="40"/>
      <w:szCs w:val="4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Bold"/>
        <a:ea typeface="Arial Bold"/>
        <a:cs typeface="Arial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6337</Characters>
  <Application>Microsoft Office Word</Application>
  <DocSecurity>0</DocSecurity>
  <Lines>52</Lines>
  <Paragraphs>14</Paragraphs>
  <ScaleCrop>false</ScaleCrop>
  <Company>LWS</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Tanya Binedell</cp:lastModifiedBy>
  <cp:revision>4</cp:revision>
  <dcterms:created xsi:type="dcterms:W3CDTF">2016-08-05T10:43:00Z</dcterms:created>
  <dcterms:modified xsi:type="dcterms:W3CDTF">2020-01-29T11:08:00Z</dcterms:modified>
</cp:coreProperties>
</file>